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4A5818">
        <w:rPr>
          <w:sz w:val="24"/>
          <w:szCs w:val="24"/>
        </w:rPr>
        <w:t>PATVIRTINTA</w:t>
      </w:r>
    </w:p>
    <w:p w:rsidR="00F57708" w:rsidRPr="004A5818" w:rsidRDefault="00F57708" w:rsidP="00F57708">
      <w:pPr>
        <w:ind w:left="5184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Lopšelio-darželio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4A5818">
        <w:rPr>
          <w:sz w:val="24"/>
          <w:szCs w:val="24"/>
        </w:rPr>
        <w:t>irektor</w:t>
      </w:r>
      <w:r>
        <w:rPr>
          <w:sz w:val="24"/>
          <w:szCs w:val="24"/>
        </w:rPr>
        <w:t>iaus</w:t>
      </w:r>
      <w:proofErr w:type="spellEnd"/>
    </w:p>
    <w:p w:rsidR="00F57708" w:rsidRDefault="00F57708" w:rsidP="00F5770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4A5818">
        <w:rPr>
          <w:sz w:val="24"/>
          <w:szCs w:val="24"/>
        </w:rPr>
        <w:t>20</w:t>
      </w:r>
      <w:r>
        <w:rPr>
          <w:sz w:val="24"/>
          <w:szCs w:val="24"/>
        </w:rPr>
        <w:t xml:space="preserve">12 m. </w:t>
      </w:r>
      <w:proofErr w:type="spellStart"/>
      <w:r>
        <w:rPr>
          <w:sz w:val="24"/>
          <w:szCs w:val="24"/>
        </w:rPr>
        <w:t>vasario</w:t>
      </w:r>
      <w:proofErr w:type="spellEnd"/>
      <w:r>
        <w:rPr>
          <w:sz w:val="24"/>
          <w:szCs w:val="24"/>
        </w:rPr>
        <w:t xml:space="preserve"> 20 d.</w:t>
      </w:r>
      <w:proofErr w:type="gramEnd"/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4A5818">
        <w:rPr>
          <w:sz w:val="24"/>
          <w:szCs w:val="24"/>
        </w:rPr>
        <w:t>įsakymu</w:t>
      </w:r>
      <w:proofErr w:type="spellEnd"/>
      <w:proofErr w:type="gramEnd"/>
      <w:r w:rsidRPr="004A5818">
        <w:rPr>
          <w:sz w:val="24"/>
          <w:szCs w:val="24"/>
        </w:rPr>
        <w:t xml:space="preserve"> Nr.V-</w:t>
      </w:r>
      <w:r>
        <w:rPr>
          <w:sz w:val="24"/>
          <w:szCs w:val="24"/>
        </w:rPr>
        <w:t>15</w:t>
      </w:r>
    </w:p>
    <w:p w:rsidR="00F57708" w:rsidRPr="004A5818" w:rsidRDefault="00F57708" w:rsidP="00F57708">
      <w:pPr>
        <w:ind w:right="-1"/>
        <w:rPr>
          <w:sz w:val="24"/>
          <w:szCs w:val="24"/>
        </w:rPr>
      </w:pPr>
    </w:p>
    <w:p w:rsidR="00F57708" w:rsidRPr="004A5818" w:rsidRDefault="00F57708" w:rsidP="00F57708">
      <w:pPr>
        <w:ind w:right="-1"/>
        <w:jc w:val="center"/>
        <w:rPr>
          <w:b/>
          <w:sz w:val="24"/>
          <w:szCs w:val="24"/>
        </w:rPr>
      </w:pPr>
      <w:r w:rsidRPr="004A5818">
        <w:rPr>
          <w:b/>
          <w:sz w:val="24"/>
          <w:szCs w:val="24"/>
        </w:rPr>
        <w:t xml:space="preserve">ALYTAUS LOPŠELIO-DARŽELIO </w:t>
      </w:r>
      <w:proofErr w:type="gramStart"/>
      <w:r w:rsidRPr="004A5818">
        <w:rPr>
          <w:b/>
          <w:sz w:val="24"/>
          <w:szCs w:val="24"/>
        </w:rPr>
        <w:t>,,OBELĖLĖ</w:t>
      </w:r>
      <w:proofErr w:type="gramEnd"/>
      <w:r w:rsidRPr="004A5818">
        <w:rPr>
          <w:b/>
          <w:sz w:val="24"/>
          <w:szCs w:val="24"/>
        </w:rPr>
        <w:t>“</w:t>
      </w:r>
    </w:p>
    <w:p w:rsidR="00F57708" w:rsidRPr="004A5818" w:rsidRDefault="00F57708" w:rsidP="00F57708">
      <w:pPr>
        <w:ind w:right="-1"/>
        <w:jc w:val="center"/>
        <w:rPr>
          <w:b/>
          <w:sz w:val="24"/>
          <w:szCs w:val="24"/>
        </w:rPr>
      </w:pPr>
      <w:r w:rsidRPr="004A5818">
        <w:rPr>
          <w:b/>
          <w:sz w:val="24"/>
          <w:szCs w:val="24"/>
        </w:rPr>
        <w:t>LOGOPEDĖS PAREIGYBĖS APRAŠYMAS</w:t>
      </w:r>
    </w:p>
    <w:p w:rsidR="00F57708" w:rsidRPr="004A5818" w:rsidRDefault="00F57708" w:rsidP="00F57708">
      <w:pPr>
        <w:ind w:right="-1"/>
        <w:rPr>
          <w:b/>
          <w:sz w:val="24"/>
          <w:szCs w:val="24"/>
        </w:rPr>
      </w:pPr>
    </w:p>
    <w:p w:rsidR="00F57708" w:rsidRPr="004A5818" w:rsidRDefault="00F57708" w:rsidP="00F57708">
      <w:pPr>
        <w:ind w:right="-1"/>
        <w:jc w:val="center"/>
        <w:rPr>
          <w:b/>
          <w:sz w:val="24"/>
          <w:szCs w:val="24"/>
        </w:rPr>
      </w:pPr>
      <w:r w:rsidRPr="004A5818">
        <w:rPr>
          <w:b/>
          <w:sz w:val="24"/>
          <w:szCs w:val="24"/>
        </w:rPr>
        <w:t>I. BENDROJI DALIS</w:t>
      </w:r>
    </w:p>
    <w:p w:rsidR="00F57708" w:rsidRPr="004A5818" w:rsidRDefault="00F57708" w:rsidP="00F57708">
      <w:pPr>
        <w:ind w:right="-1"/>
        <w:rPr>
          <w:b/>
          <w:sz w:val="24"/>
          <w:szCs w:val="24"/>
        </w:rPr>
      </w:pP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1.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pareiginiai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nuostatai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reglamentuoja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dirbančio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lopšelyje</w:t>
      </w:r>
      <w:proofErr w:type="spellEnd"/>
      <w:r w:rsidRPr="004A5818">
        <w:rPr>
          <w:sz w:val="24"/>
          <w:szCs w:val="24"/>
        </w:rPr>
        <w:t xml:space="preserve">-   </w:t>
      </w:r>
      <w:proofErr w:type="spellStart"/>
      <w:r w:rsidRPr="004A5818">
        <w:rPr>
          <w:sz w:val="24"/>
          <w:szCs w:val="24"/>
        </w:rPr>
        <w:t>darželyje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vykdančiame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ikimokyklinio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priešmokyklinio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programas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veiklą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proofErr w:type="gramStart"/>
      <w:r w:rsidRPr="004A5818">
        <w:rPr>
          <w:sz w:val="24"/>
          <w:szCs w:val="24"/>
        </w:rPr>
        <w:t>2.Logopedas</w:t>
      </w:r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specialiąją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pgalbą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ugdytiniams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turinties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taip</w:t>
      </w:r>
      <w:proofErr w:type="spellEnd"/>
      <w:r w:rsidRPr="004A5818">
        <w:rPr>
          <w:sz w:val="24"/>
          <w:szCs w:val="24"/>
        </w:rPr>
        <w:t xml:space="preserve"> pat </w:t>
      </w:r>
      <w:proofErr w:type="spellStart"/>
      <w:r w:rsidRPr="004A5818">
        <w:rPr>
          <w:sz w:val="24"/>
          <w:szCs w:val="24"/>
        </w:rPr>
        <w:t>kochlearinių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implantų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naudotojams</w:t>
      </w:r>
      <w:proofErr w:type="spellEnd"/>
      <w:r w:rsidRPr="004A5818">
        <w:rPr>
          <w:sz w:val="24"/>
          <w:szCs w:val="24"/>
        </w:rPr>
        <w:t xml:space="preserve"> (</w:t>
      </w:r>
      <w:proofErr w:type="spellStart"/>
      <w:r w:rsidRPr="004A5818">
        <w:rPr>
          <w:sz w:val="24"/>
          <w:szCs w:val="24"/>
        </w:rPr>
        <w:t>toliau</w:t>
      </w:r>
      <w:proofErr w:type="spellEnd"/>
      <w:r w:rsidRPr="004A5818">
        <w:rPr>
          <w:sz w:val="24"/>
          <w:szCs w:val="24"/>
        </w:rPr>
        <w:t xml:space="preserve"> – </w:t>
      </w:r>
      <w:proofErr w:type="spellStart"/>
      <w:r w:rsidRPr="004A5818">
        <w:rPr>
          <w:sz w:val="24"/>
          <w:szCs w:val="24"/>
        </w:rPr>
        <w:t>ugdytiniai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turintys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>).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3.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dirba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vadovaudamasis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Lietuvos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Respublikos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įstatymais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Lietuvos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Respublikos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vyriausybės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nutarimais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Lietuvos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Respublikos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švietimo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mokslo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ministerijos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teisės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aktais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kitais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specialųjį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reglamentuojančiais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teisės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aktais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nuostatais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tvarkos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taisyklėmis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bei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šiuo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pareigybės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aprašymu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4.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yra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pavaldus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direktoriui</w:t>
      </w:r>
      <w:proofErr w:type="spellEnd"/>
      <w:r w:rsidRPr="004A5818">
        <w:rPr>
          <w:sz w:val="24"/>
          <w:szCs w:val="24"/>
        </w:rPr>
        <w:t xml:space="preserve">. Jo </w:t>
      </w:r>
      <w:proofErr w:type="spellStart"/>
      <w:proofErr w:type="gramStart"/>
      <w:r w:rsidRPr="004A5818">
        <w:rPr>
          <w:sz w:val="24"/>
          <w:szCs w:val="24"/>
        </w:rPr>
        <w:t>darbą</w:t>
      </w:r>
      <w:proofErr w:type="spellEnd"/>
      <w:r>
        <w:rPr>
          <w:sz w:val="24"/>
          <w:szCs w:val="24"/>
        </w:rPr>
        <w:t xml:space="preserve"> </w:t>
      </w:r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prižiūri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direktoriaus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pavaduotojas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ugdymui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5. </w:t>
      </w:r>
      <w:proofErr w:type="spellStart"/>
      <w:r w:rsidRPr="004A5818">
        <w:rPr>
          <w:sz w:val="24"/>
          <w:szCs w:val="24"/>
        </w:rPr>
        <w:t>Kvalifikaciniai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reikalavimai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logopedui</w:t>
      </w:r>
      <w:proofErr w:type="spellEnd"/>
      <w:r w:rsidRPr="004A5818">
        <w:rPr>
          <w:sz w:val="24"/>
          <w:szCs w:val="24"/>
        </w:rPr>
        <w:t>: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5.1. </w:t>
      </w:r>
      <w:proofErr w:type="spellStart"/>
      <w:proofErr w:type="gramStart"/>
      <w:r w:rsidRPr="004A5818">
        <w:rPr>
          <w:sz w:val="24"/>
          <w:szCs w:val="24"/>
        </w:rPr>
        <w:t>aukštasis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universitetinis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išsilavinimas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profesinė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kvalifikacija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>5.2</w:t>
      </w:r>
      <w:proofErr w:type="gramStart"/>
      <w:r w:rsidRPr="004A5818">
        <w:rPr>
          <w:sz w:val="24"/>
          <w:szCs w:val="24"/>
        </w:rPr>
        <w:t>.gebėjimas</w:t>
      </w:r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įvertinti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raidos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ypatumus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mokinių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specialiuosius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poreikius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5.3. </w:t>
      </w:r>
      <w:proofErr w:type="spellStart"/>
      <w:proofErr w:type="gramStart"/>
      <w:r w:rsidRPr="004A5818">
        <w:rPr>
          <w:sz w:val="24"/>
          <w:szCs w:val="24"/>
        </w:rPr>
        <w:t>ugdytinių</w:t>
      </w:r>
      <w:proofErr w:type="spellEnd"/>
      <w:proofErr w:type="gram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turinčių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specialiosios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metodų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išmanymas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gebėjimas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juos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taikyti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šalinantšių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sutrikimus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5.4. </w:t>
      </w:r>
      <w:proofErr w:type="spellStart"/>
      <w:proofErr w:type="gramStart"/>
      <w:r w:rsidRPr="004A5818">
        <w:rPr>
          <w:sz w:val="24"/>
          <w:szCs w:val="24"/>
        </w:rPr>
        <w:t>gebėjimas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bendrauti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bendradarbiauti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turinčiais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bendradarbiauti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auklėtojais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kitais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asmenimis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tiesiogiaidalyvaujančiais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procese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tėvais</w:t>
      </w:r>
      <w:proofErr w:type="spellEnd"/>
      <w:r w:rsidRPr="004A5818">
        <w:rPr>
          <w:sz w:val="24"/>
          <w:szCs w:val="24"/>
        </w:rPr>
        <w:t>(</w:t>
      </w:r>
      <w:proofErr w:type="spellStart"/>
      <w:r w:rsidRPr="004A5818">
        <w:rPr>
          <w:sz w:val="24"/>
          <w:szCs w:val="24"/>
        </w:rPr>
        <w:t>globėjais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rūpintojais</w:t>
      </w:r>
      <w:proofErr w:type="spellEnd"/>
      <w:r w:rsidRPr="004A5818">
        <w:rPr>
          <w:sz w:val="24"/>
          <w:szCs w:val="24"/>
        </w:rPr>
        <w:t xml:space="preserve">), </w:t>
      </w:r>
      <w:proofErr w:type="spellStart"/>
      <w:r w:rsidRPr="004A5818">
        <w:rPr>
          <w:sz w:val="24"/>
          <w:szCs w:val="24"/>
        </w:rPr>
        <w:t>pedagoginių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psichologinių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tarnybų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sveikatos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priežiūros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švietimo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įstaigų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darbuotojais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5.5. </w:t>
      </w:r>
      <w:proofErr w:type="spellStart"/>
      <w:proofErr w:type="gramStart"/>
      <w:r w:rsidRPr="004A5818">
        <w:rPr>
          <w:sz w:val="24"/>
          <w:szCs w:val="24"/>
        </w:rPr>
        <w:t>išmanymas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Bendrųjų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priešmokyklinio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programų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išsilavinimo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standartų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programų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</w:p>
    <w:p w:rsidR="00F57708" w:rsidRPr="004A5818" w:rsidRDefault="00F57708" w:rsidP="00F57708">
      <w:pPr>
        <w:ind w:right="-1"/>
        <w:jc w:val="both"/>
        <w:rPr>
          <w:b/>
          <w:sz w:val="24"/>
          <w:szCs w:val="24"/>
        </w:rPr>
      </w:pPr>
      <w:r w:rsidRPr="004A5818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4A5818">
        <w:rPr>
          <w:b/>
          <w:sz w:val="24"/>
          <w:szCs w:val="24"/>
        </w:rPr>
        <w:t xml:space="preserve"> LOPŠELIO-DARŽELIO LOGOPEDO FUNKCIJOS</w:t>
      </w:r>
    </w:p>
    <w:p w:rsidR="00F57708" w:rsidRPr="004A5818" w:rsidRDefault="00F57708" w:rsidP="00F57708">
      <w:pPr>
        <w:ind w:right="-1"/>
        <w:jc w:val="both"/>
        <w:rPr>
          <w:b/>
          <w:sz w:val="24"/>
          <w:szCs w:val="24"/>
        </w:rPr>
      </w:pP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 </w:t>
      </w:r>
      <w:proofErr w:type="spellStart"/>
      <w:r w:rsidRPr="004A5818">
        <w:rPr>
          <w:sz w:val="24"/>
          <w:szCs w:val="24"/>
        </w:rPr>
        <w:t>Logopedas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turi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teisę</w:t>
      </w:r>
      <w:proofErr w:type="spellEnd"/>
      <w:r w:rsidRPr="004A5818">
        <w:rPr>
          <w:sz w:val="24"/>
          <w:szCs w:val="24"/>
        </w:rPr>
        <w:t>: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6.1. </w:t>
      </w:r>
      <w:proofErr w:type="spellStart"/>
      <w:proofErr w:type="gramStart"/>
      <w:r w:rsidRPr="004A5818">
        <w:rPr>
          <w:sz w:val="24"/>
          <w:szCs w:val="24"/>
        </w:rPr>
        <w:t>būti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įstaigos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tarybos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nariu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bei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vadovo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įsakymu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sudarytų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komisijų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nariu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6.3. </w:t>
      </w:r>
      <w:proofErr w:type="spellStart"/>
      <w:proofErr w:type="gramStart"/>
      <w:r w:rsidRPr="004A5818">
        <w:rPr>
          <w:sz w:val="24"/>
          <w:szCs w:val="24"/>
        </w:rPr>
        <w:t>turėti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kabinetą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pasirinkti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formas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6.4. </w:t>
      </w:r>
      <w:proofErr w:type="spellStart"/>
      <w:proofErr w:type="gramStart"/>
      <w:r w:rsidRPr="004A5818">
        <w:rPr>
          <w:sz w:val="24"/>
          <w:szCs w:val="24"/>
        </w:rPr>
        <w:t>būti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atestuotam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įgyti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kvalifikacinę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kategoriją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švietimo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mokslo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ministro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nustatyta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tvarka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6.7. </w:t>
      </w:r>
      <w:proofErr w:type="spellStart"/>
      <w:proofErr w:type="gramStart"/>
      <w:r w:rsidRPr="004A5818">
        <w:rPr>
          <w:sz w:val="24"/>
          <w:szCs w:val="24"/>
        </w:rPr>
        <w:t>atstovauti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teisėms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lopšelyje-darželyje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už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ribų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6.9. </w:t>
      </w:r>
      <w:proofErr w:type="spellStart"/>
      <w:proofErr w:type="gramStart"/>
      <w:r w:rsidRPr="004A5818">
        <w:rPr>
          <w:sz w:val="24"/>
          <w:szCs w:val="24"/>
        </w:rPr>
        <w:t>informuoti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administraciją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apie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įvykusį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metu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nelaimingą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atsitikimą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pastebėtus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trūkumus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pažeidimus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nepažeidžiant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konfidencialumo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6.12. </w:t>
      </w:r>
      <w:proofErr w:type="gramStart"/>
      <w:r w:rsidRPr="004A5818">
        <w:rPr>
          <w:sz w:val="24"/>
          <w:szCs w:val="24"/>
        </w:rPr>
        <w:t>į</w:t>
      </w:r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poilsį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įstatymų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nustatyta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tvarka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 </w:t>
      </w:r>
      <w:proofErr w:type="spellStart"/>
      <w:r w:rsidRPr="004A5818">
        <w:rPr>
          <w:sz w:val="24"/>
          <w:szCs w:val="24"/>
        </w:rPr>
        <w:t>Logopedo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funkcijos</w:t>
      </w:r>
      <w:proofErr w:type="spellEnd"/>
      <w:r w:rsidRPr="004A5818">
        <w:rPr>
          <w:sz w:val="24"/>
          <w:szCs w:val="24"/>
        </w:rPr>
        <w:t>: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7.1. </w:t>
      </w:r>
      <w:proofErr w:type="spellStart"/>
      <w:proofErr w:type="gramStart"/>
      <w:r w:rsidRPr="004A5818">
        <w:rPr>
          <w:sz w:val="24"/>
          <w:szCs w:val="24"/>
        </w:rPr>
        <w:t>laikytis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teisės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norminių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aktų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patvirtintų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Mokytojo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etikos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normų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nuostatų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tvarkos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taisyklių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reikalavimų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lastRenderedPageBreak/>
        <w:t xml:space="preserve">7.2 </w:t>
      </w:r>
      <w:proofErr w:type="spellStart"/>
      <w:r w:rsidRPr="004A5818">
        <w:rPr>
          <w:sz w:val="24"/>
          <w:szCs w:val="24"/>
        </w:rPr>
        <w:t>nešališkai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įvertinti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raidos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ypatumus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nustatyti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specialiuosius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ugdymosi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lopšelyje-darželyje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ar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esant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žymiai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ribotam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mobilumui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proofErr w:type="gramStart"/>
      <w:r w:rsidRPr="004A5818">
        <w:rPr>
          <w:sz w:val="24"/>
          <w:szCs w:val="24"/>
        </w:rPr>
        <w:t>dėl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ligos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pataloginės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būklės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ugdytinio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namuose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7.3. </w:t>
      </w:r>
      <w:proofErr w:type="spellStart"/>
      <w:proofErr w:type="gramStart"/>
      <w:r w:rsidRPr="004A5818">
        <w:rPr>
          <w:sz w:val="24"/>
          <w:szCs w:val="24"/>
        </w:rPr>
        <w:t>siūlo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skirti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specialiąją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ugdytiniams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turintiems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: </w:t>
      </w:r>
      <w:proofErr w:type="spellStart"/>
      <w:r w:rsidRPr="004A5818">
        <w:rPr>
          <w:sz w:val="24"/>
          <w:szCs w:val="24"/>
        </w:rPr>
        <w:t>sąrašą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mokinių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kuriems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numato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specialiąją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pedagoginę</w:t>
      </w:r>
      <w:proofErr w:type="spellEnd"/>
      <w:r w:rsidRPr="004A5818">
        <w:rPr>
          <w:sz w:val="24"/>
          <w:szCs w:val="24"/>
        </w:rPr>
        <w:t xml:space="preserve"> (</w:t>
      </w:r>
      <w:proofErr w:type="spellStart"/>
      <w:r w:rsidRPr="004A5818">
        <w:rPr>
          <w:sz w:val="24"/>
          <w:szCs w:val="24"/>
        </w:rPr>
        <w:t>logopedo</w:t>
      </w:r>
      <w:proofErr w:type="spellEnd"/>
      <w:r w:rsidRPr="004A5818">
        <w:rPr>
          <w:sz w:val="24"/>
          <w:szCs w:val="24"/>
        </w:rPr>
        <w:t xml:space="preserve">) </w:t>
      </w:r>
      <w:proofErr w:type="spellStart"/>
      <w:r w:rsidRPr="004A5818">
        <w:rPr>
          <w:sz w:val="24"/>
          <w:szCs w:val="24"/>
        </w:rPr>
        <w:t>pagalbą</w:t>
      </w:r>
      <w:proofErr w:type="spellEnd"/>
      <w:r>
        <w:rPr>
          <w:sz w:val="24"/>
          <w:szCs w:val="24"/>
        </w:rPr>
        <w:t>,</w:t>
      </w:r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suderina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lopšelį-darželį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aptarnaujančia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psichologine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tarnyba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tvirtinti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direktoriui</w:t>
      </w:r>
      <w:proofErr w:type="spellEnd"/>
      <w:r w:rsidRPr="004A5818">
        <w:rPr>
          <w:sz w:val="24"/>
          <w:szCs w:val="24"/>
        </w:rPr>
        <w:t xml:space="preserve">, o jam </w:t>
      </w:r>
      <w:proofErr w:type="spellStart"/>
      <w:r w:rsidRPr="004A5818">
        <w:rPr>
          <w:sz w:val="24"/>
          <w:szCs w:val="24"/>
        </w:rPr>
        <w:t>šį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sąrašą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patvirtinus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pateikia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specialiojo</w:t>
      </w:r>
      <w:proofErr w:type="spellEnd"/>
      <w:r w:rsidRPr="004A5818">
        <w:rPr>
          <w:sz w:val="24"/>
          <w:szCs w:val="24"/>
        </w:rPr>
        <w:t xml:space="preserve"> 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komisijai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7.4. </w:t>
      </w:r>
      <w:proofErr w:type="spellStart"/>
      <w:r w:rsidRPr="004A5818">
        <w:rPr>
          <w:sz w:val="24"/>
          <w:szCs w:val="24"/>
        </w:rPr>
        <w:t>bendradarbiauti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auklėtojais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tėvais</w:t>
      </w:r>
      <w:proofErr w:type="spellEnd"/>
      <w:r>
        <w:rPr>
          <w:sz w:val="24"/>
          <w:szCs w:val="24"/>
        </w:rPr>
        <w:t xml:space="preserve"> </w:t>
      </w:r>
      <w:r w:rsidRPr="004A5818">
        <w:rPr>
          <w:sz w:val="24"/>
          <w:szCs w:val="24"/>
        </w:rPr>
        <w:t>(</w:t>
      </w:r>
      <w:proofErr w:type="spellStart"/>
      <w:r w:rsidRPr="004A5818">
        <w:rPr>
          <w:sz w:val="24"/>
          <w:szCs w:val="24"/>
        </w:rPr>
        <w:t>globėjais</w:t>
      </w:r>
      <w:proofErr w:type="spellEnd"/>
      <w:r w:rsidRPr="004A5818">
        <w:rPr>
          <w:sz w:val="24"/>
          <w:szCs w:val="24"/>
        </w:rPr>
        <w:t xml:space="preserve">), </w:t>
      </w:r>
      <w:proofErr w:type="spellStart"/>
      <w:r w:rsidRPr="004A5818">
        <w:rPr>
          <w:sz w:val="24"/>
          <w:szCs w:val="24"/>
        </w:rPr>
        <w:t>kitais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asmenimis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tiesiogiai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dalyvaujančiais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procese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lopšelį-darželį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aptarnaujančios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psichologinės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tarnybos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specialistais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numato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specialiosios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tikslus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uždavinius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pasiekimo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būdus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metodus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atitinkančius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specialiuosius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galimybes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juos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taiko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>7.5</w:t>
      </w:r>
      <w:proofErr w:type="gramStart"/>
      <w:r w:rsidRPr="004A5818">
        <w:rPr>
          <w:sz w:val="24"/>
          <w:szCs w:val="24"/>
        </w:rPr>
        <w:t>.sudaryti</w:t>
      </w:r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individualiąsias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pogrupinias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grupinias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programas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jas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taikyti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rengti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veiklos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ataskaitą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7.6. </w:t>
      </w:r>
      <w:proofErr w:type="spellStart"/>
      <w:proofErr w:type="gramStart"/>
      <w:r w:rsidRPr="004A5818">
        <w:rPr>
          <w:sz w:val="24"/>
          <w:szCs w:val="24"/>
        </w:rPr>
        <w:t>šalinti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sutrikimus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7.7. </w:t>
      </w:r>
      <w:proofErr w:type="spellStart"/>
      <w:proofErr w:type="gramStart"/>
      <w:r w:rsidRPr="004A5818">
        <w:rPr>
          <w:sz w:val="24"/>
          <w:szCs w:val="24"/>
        </w:rPr>
        <w:t>padeda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auklėtojams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pritaikyti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ugdytiniams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kuriems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paskirta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pagalba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mokomąją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medžiagą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priemones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7.8. </w:t>
      </w:r>
      <w:proofErr w:type="spellStart"/>
      <w:proofErr w:type="gramStart"/>
      <w:r w:rsidRPr="004A5818">
        <w:rPr>
          <w:sz w:val="24"/>
          <w:szCs w:val="24"/>
        </w:rPr>
        <w:t>padėti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auklėtojams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rengti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kuriems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paskirta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pagalba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programas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>7.9</w:t>
      </w:r>
      <w:proofErr w:type="gramStart"/>
      <w:r w:rsidRPr="004A5818">
        <w:rPr>
          <w:sz w:val="24"/>
          <w:szCs w:val="24"/>
        </w:rPr>
        <w:t>.konsultuoti</w:t>
      </w:r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auklėtojus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tėvus</w:t>
      </w:r>
      <w:proofErr w:type="spellEnd"/>
      <w:r w:rsidRPr="004A5818">
        <w:rPr>
          <w:sz w:val="24"/>
          <w:szCs w:val="24"/>
        </w:rPr>
        <w:t>(</w:t>
      </w:r>
      <w:proofErr w:type="spellStart"/>
      <w:r w:rsidRPr="004A5818">
        <w:rPr>
          <w:sz w:val="24"/>
          <w:szCs w:val="24"/>
        </w:rPr>
        <w:t>globėjus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rūpintojus</w:t>
      </w:r>
      <w:proofErr w:type="spellEnd"/>
      <w:r w:rsidRPr="004A5818">
        <w:rPr>
          <w:sz w:val="24"/>
          <w:szCs w:val="24"/>
        </w:rPr>
        <w:t xml:space="preserve">)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asmenis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tiesiogiai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dalyvaujančius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procese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specialiosios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ugdytiniams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klausimais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7.10. </w:t>
      </w:r>
      <w:proofErr w:type="spellStart"/>
      <w:proofErr w:type="gramStart"/>
      <w:r w:rsidRPr="004A5818">
        <w:rPr>
          <w:sz w:val="24"/>
          <w:szCs w:val="24"/>
        </w:rPr>
        <w:t>rengti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naudoti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specialiosios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>
        <w:rPr>
          <w:sz w:val="24"/>
          <w:szCs w:val="24"/>
        </w:rPr>
        <w:t xml:space="preserve"> </w:t>
      </w:r>
      <w:r w:rsidRPr="004A5818">
        <w:rPr>
          <w:sz w:val="24"/>
          <w:szCs w:val="24"/>
        </w:rPr>
        <w:t>(</w:t>
      </w:r>
      <w:proofErr w:type="spellStart"/>
      <w:r w:rsidRPr="004A5818">
        <w:rPr>
          <w:sz w:val="24"/>
          <w:szCs w:val="24"/>
        </w:rPr>
        <w:t>logopedinės</w:t>
      </w:r>
      <w:proofErr w:type="spellEnd"/>
      <w:r w:rsidRPr="004A5818">
        <w:rPr>
          <w:sz w:val="24"/>
          <w:szCs w:val="24"/>
        </w:rPr>
        <w:t xml:space="preserve">) </w:t>
      </w:r>
      <w:proofErr w:type="spellStart"/>
      <w:r w:rsidRPr="004A5818">
        <w:rPr>
          <w:sz w:val="24"/>
          <w:szCs w:val="24"/>
        </w:rPr>
        <w:t>pagalbos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procese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specialiąsias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mokymo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priemones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skirtas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kitų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komunikacijos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lavinimui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7.11. </w:t>
      </w:r>
      <w:proofErr w:type="spellStart"/>
      <w:proofErr w:type="gramStart"/>
      <w:r w:rsidRPr="004A5818">
        <w:rPr>
          <w:sz w:val="24"/>
          <w:szCs w:val="24"/>
        </w:rPr>
        <w:t>tvarkyti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pildyti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dokumentus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7.12. </w:t>
      </w:r>
      <w:proofErr w:type="spellStart"/>
      <w:proofErr w:type="gramStart"/>
      <w:r w:rsidRPr="004A5818">
        <w:rPr>
          <w:sz w:val="24"/>
          <w:szCs w:val="24"/>
        </w:rPr>
        <w:t>dalyvauti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specialiojo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komisijos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veikloje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7.13. </w:t>
      </w:r>
      <w:proofErr w:type="spellStart"/>
      <w:proofErr w:type="gramStart"/>
      <w:r w:rsidRPr="004A5818">
        <w:rPr>
          <w:sz w:val="24"/>
          <w:szCs w:val="24"/>
        </w:rPr>
        <w:t>taikyti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logopedijos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naujoves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7.14. </w:t>
      </w:r>
      <w:proofErr w:type="spellStart"/>
      <w:proofErr w:type="gramStart"/>
      <w:r w:rsidRPr="004A5818">
        <w:rPr>
          <w:sz w:val="24"/>
          <w:szCs w:val="24"/>
        </w:rPr>
        <w:t>šviesti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bendruomenę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aktualiais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raidos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neišlavėjimo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ar</w:t>
      </w:r>
      <w:proofErr w:type="spellEnd"/>
      <w:r w:rsidRPr="004A5818">
        <w:rPr>
          <w:sz w:val="24"/>
          <w:szCs w:val="24"/>
        </w:rPr>
        <w:t xml:space="preserve">      </w:t>
      </w:r>
      <w:proofErr w:type="spellStart"/>
      <w:r w:rsidRPr="004A5818">
        <w:rPr>
          <w:sz w:val="24"/>
          <w:szCs w:val="24"/>
        </w:rPr>
        <w:t>sutrikimų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prevencijos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šalinimo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specialiosios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pedagoginės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pagalbos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teikimo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klausimais</w:t>
      </w:r>
      <w:proofErr w:type="spellEnd"/>
      <w:r w:rsidRPr="004A5818">
        <w:rPr>
          <w:sz w:val="24"/>
          <w:szCs w:val="24"/>
        </w:rPr>
        <w:t xml:space="preserve">,  </w:t>
      </w:r>
      <w:proofErr w:type="spellStart"/>
      <w:r w:rsidRPr="004A5818">
        <w:rPr>
          <w:sz w:val="24"/>
          <w:szCs w:val="24"/>
        </w:rPr>
        <w:t>formuoti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bendruomenės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visuomenės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teigiamą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požiūrį</w:t>
      </w:r>
      <w:proofErr w:type="spellEnd"/>
      <w:r w:rsidRPr="004A5818">
        <w:rPr>
          <w:sz w:val="24"/>
          <w:szCs w:val="24"/>
        </w:rPr>
        <w:t xml:space="preserve"> į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vaikus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7.10 </w:t>
      </w:r>
      <w:proofErr w:type="spellStart"/>
      <w:r w:rsidRPr="004A5818">
        <w:rPr>
          <w:sz w:val="24"/>
          <w:szCs w:val="24"/>
        </w:rPr>
        <w:t>rūpintis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ugdytinių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sauga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sveikata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7.11. </w:t>
      </w:r>
      <w:proofErr w:type="spellStart"/>
      <w:proofErr w:type="gramStart"/>
      <w:r w:rsidRPr="004A5818">
        <w:rPr>
          <w:sz w:val="24"/>
          <w:szCs w:val="24"/>
        </w:rPr>
        <w:t>atsakyti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už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vaikais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naudojamų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metodų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pasirinkimą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korektišką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panaudojimą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7.12 </w:t>
      </w:r>
      <w:proofErr w:type="spellStart"/>
      <w:r w:rsidRPr="004A5818">
        <w:rPr>
          <w:sz w:val="24"/>
          <w:szCs w:val="24"/>
        </w:rPr>
        <w:t>ruošti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dokumentus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pasitarimams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susirinkimams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7.13. </w:t>
      </w:r>
      <w:proofErr w:type="spellStart"/>
      <w:proofErr w:type="gramStart"/>
      <w:r w:rsidRPr="004A5818">
        <w:rPr>
          <w:sz w:val="24"/>
          <w:szCs w:val="24"/>
        </w:rPr>
        <w:t>tinkamai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saugoti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visus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žinioje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esančius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dokumentus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nustatyta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tvarka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perduoti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archyvui</w:t>
      </w:r>
      <w:proofErr w:type="spellEnd"/>
      <w:r w:rsidRPr="004A5818">
        <w:rPr>
          <w:sz w:val="24"/>
          <w:szCs w:val="24"/>
        </w:rPr>
        <w:t>;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>7.14</w:t>
      </w:r>
      <w:r>
        <w:rPr>
          <w:sz w:val="24"/>
          <w:szCs w:val="24"/>
        </w:rPr>
        <w:t>.</w:t>
      </w:r>
      <w:r w:rsidRPr="004A5818">
        <w:rPr>
          <w:sz w:val="24"/>
          <w:szCs w:val="24"/>
        </w:rPr>
        <w:t xml:space="preserve"> </w:t>
      </w:r>
      <w:proofErr w:type="spellStart"/>
      <w:proofErr w:type="gramStart"/>
      <w:r w:rsidRPr="004A5818">
        <w:rPr>
          <w:sz w:val="24"/>
          <w:szCs w:val="24"/>
        </w:rPr>
        <w:t>laikytis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saugos</w:t>
      </w:r>
      <w:proofErr w:type="spellEnd"/>
      <w:r>
        <w:rPr>
          <w:sz w:val="24"/>
          <w:szCs w:val="24"/>
        </w:rPr>
        <w:t>,</w:t>
      </w:r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priešgaisrinės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saugos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elektrosaugos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reikalavimų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proofErr w:type="gramStart"/>
      <w:r w:rsidRPr="004A5818">
        <w:rPr>
          <w:sz w:val="24"/>
          <w:szCs w:val="24"/>
        </w:rPr>
        <w:t xml:space="preserve">7.15 </w:t>
      </w:r>
      <w:proofErr w:type="spellStart"/>
      <w:r w:rsidRPr="004A5818">
        <w:rPr>
          <w:sz w:val="24"/>
          <w:szCs w:val="24"/>
        </w:rPr>
        <w:t>paslaptyje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laikyti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tarnybinę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lopšelio-darželio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informaciją</w:t>
      </w:r>
      <w:proofErr w:type="spellEnd"/>
      <w:r w:rsidRPr="004A5818">
        <w:rPr>
          <w:sz w:val="24"/>
          <w:szCs w:val="24"/>
        </w:rPr>
        <w:t>.</w:t>
      </w:r>
      <w:proofErr w:type="gramEnd"/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7.16 </w:t>
      </w:r>
      <w:proofErr w:type="spellStart"/>
      <w:r w:rsidRPr="004A5818">
        <w:rPr>
          <w:sz w:val="24"/>
          <w:szCs w:val="24"/>
        </w:rPr>
        <w:t>nutraukus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santykius</w:t>
      </w:r>
      <w:proofErr w:type="spellEnd"/>
      <w:r>
        <w:rPr>
          <w:sz w:val="24"/>
          <w:szCs w:val="24"/>
        </w:rPr>
        <w:t>,</w:t>
      </w:r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atsakingam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darbuotojui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perduoti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visą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dokumentaciją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materialines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vertybes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>7.17</w:t>
      </w:r>
      <w:r>
        <w:rPr>
          <w:sz w:val="24"/>
          <w:szCs w:val="24"/>
        </w:rPr>
        <w:t>.</w:t>
      </w:r>
      <w:r w:rsidRPr="004A5818">
        <w:rPr>
          <w:sz w:val="24"/>
          <w:szCs w:val="24"/>
        </w:rPr>
        <w:t xml:space="preserve"> </w:t>
      </w:r>
      <w:proofErr w:type="spellStart"/>
      <w:proofErr w:type="gramStart"/>
      <w:r w:rsidRPr="004A5818">
        <w:rPr>
          <w:sz w:val="24"/>
          <w:szCs w:val="24"/>
        </w:rPr>
        <w:t>vykdyti</w:t>
      </w:r>
      <w:proofErr w:type="spellEnd"/>
      <w:proofErr w:type="gram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visus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susijusius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su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tiesioginėmis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netiesioginėmis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darbuotojo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pareigomis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vadovų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nurodymus</w:t>
      </w:r>
      <w:proofErr w:type="spellEnd"/>
      <w:r w:rsidRPr="004A5818">
        <w:rPr>
          <w:sz w:val="24"/>
          <w:szCs w:val="24"/>
        </w:rPr>
        <w:t>.</w:t>
      </w:r>
    </w:p>
    <w:p w:rsidR="00F57708" w:rsidRDefault="00F57708" w:rsidP="00F57708">
      <w:pPr>
        <w:ind w:right="-1"/>
        <w:jc w:val="both"/>
        <w:rPr>
          <w:b/>
          <w:sz w:val="24"/>
          <w:szCs w:val="24"/>
        </w:rPr>
      </w:pPr>
    </w:p>
    <w:p w:rsidR="00F57708" w:rsidRPr="004A5818" w:rsidRDefault="00F57708" w:rsidP="00F57708">
      <w:pPr>
        <w:ind w:right="-1"/>
        <w:jc w:val="both"/>
        <w:rPr>
          <w:b/>
          <w:sz w:val="24"/>
          <w:szCs w:val="24"/>
        </w:rPr>
      </w:pPr>
      <w:r w:rsidRPr="004A5818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 w:rsidRPr="004A5818">
        <w:rPr>
          <w:b/>
          <w:sz w:val="24"/>
          <w:szCs w:val="24"/>
        </w:rPr>
        <w:t xml:space="preserve"> DARBUOTOJO ATSAKOMYBĖ</w:t>
      </w:r>
    </w:p>
    <w:p w:rsidR="00F57708" w:rsidRPr="004A5818" w:rsidRDefault="00F57708" w:rsidP="00F57708">
      <w:pPr>
        <w:ind w:right="-1"/>
        <w:jc w:val="both"/>
        <w:rPr>
          <w:b/>
          <w:sz w:val="24"/>
          <w:szCs w:val="24"/>
        </w:rPr>
      </w:pP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  <w:r w:rsidRPr="004A5818">
        <w:rPr>
          <w:sz w:val="24"/>
          <w:szCs w:val="24"/>
        </w:rPr>
        <w:t xml:space="preserve">8. </w:t>
      </w:r>
      <w:proofErr w:type="spellStart"/>
      <w:r w:rsidRPr="004A5818">
        <w:rPr>
          <w:sz w:val="24"/>
          <w:szCs w:val="24"/>
        </w:rPr>
        <w:t>Logopedas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atsako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už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kokybišką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funkcijų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vykdymą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korektišką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gautų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duomenų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panaudojimą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turimos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informacijos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konfidencialumą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specialiųjų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poreikių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vaikų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saugumą</w:t>
      </w:r>
      <w:proofErr w:type="spellEnd"/>
      <w:r w:rsidRPr="004A5818">
        <w:rPr>
          <w:sz w:val="24"/>
          <w:szCs w:val="24"/>
        </w:rPr>
        <w:t xml:space="preserve">, </w:t>
      </w:r>
      <w:proofErr w:type="spellStart"/>
      <w:r w:rsidRPr="004A5818">
        <w:rPr>
          <w:sz w:val="24"/>
          <w:szCs w:val="24"/>
        </w:rPr>
        <w:t>sveikatą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ir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gyvybę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savo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darbo</w:t>
      </w:r>
      <w:proofErr w:type="spellEnd"/>
      <w:r w:rsidRPr="004A5818">
        <w:rPr>
          <w:sz w:val="24"/>
          <w:szCs w:val="24"/>
        </w:rPr>
        <w:t xml:space="preserve"> </w:t>
      </w:r>
      <w:proofErr w:type="spellStart"/>
      <w:r w:rsidRPr="004A5818">
        <w:rPr>
          <w:sz w:val="24"/>
          <w:szCs w:val="24"/>
        </w:rPr>
        <w:t>metu</w:t>
      </w:r>
      <w:proofErr w:type="spellEnd"/>
      <w:r w:rsidRPr="004A5818">
        <w:rPr>
          <w:sz w:val="24"/>
          <w:szCs w:val="24"/>
        </w:rPr>
        <w:t>.</w:t>
      </w:r>
    </w:p>
    <w:p w:rsidR="00F57708" w:rsidRPr="004A5818" w:rsidRDefault="00F57708" w:rsidP="00F57708">
      <w:pPr>
        <w:ind w:right="-1"/>
        <w:jc w:val="both"/>
        <w:rPr>
          <w:sz w:val="24"/>
          <w:szCs w:val="24"/>
        </w:rPr>
      </w:pPr>
    </w:p>
    <w:p w:rsidR="00233146" w:rsidRDefault="00F57708" w:rsidP="00F57708">
      <w:pPr>
        <w:ind w:right="-1"/>
        <w:jc w:val="center"/>
      </w:pPr>
      <w:r w:rsidRPr="004A5818">
        <w:rPr>
          <w:sz w:val="24"/>
          <w:szCs w:val="24"/>
        </w:rPr>
        <w:t>_____________________</w:t>
      </w:r>
    </w:p>
    <w:sectPr w:rsidR="00233146" w:rsidSect="00F57708">
      <w:pgSz w:w="11907" w:h="16839" w:code="9"/>
      <w:pgMar w:top="1418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F57708"/>
    <w:rsid w:val="00085A5E"/>
    <w:rsid w:val="001C66D7"/>
    <w:rsid w:val="00233146"/>
    <w:rsid w:val="003B540B"/>
    <w:rsid w:val="00711F64"/>
    <w:rsid w:val="00862D12"/>
    <w:rsid w:val="008A480F"/>
    <w:rsid w:val="00A51D15"/>
    <w:rsid w:val="00B431B7"/>
    <w:rsid w:val="00CA3145"/>
    <w:rsid w:val="00D56BF6"/>
    <w:rsid w:val="00F57708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708"/>
    <w:rPr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A51D15"/>
    <w:pPr>
      <w:keepNext/>
      <w:jc w:val="center"/>
      <w:outlineLvl w:val="2"/>
    </w:pPr>
    <w:rPr>
      <w:b/>
      <w:i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A51D15"/>
    <w:rPr>
      <w:b/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4071</Words>
  <Characters>2321</Characters>
  <Application>Microsoft Office Word</Application>
  <DocSecurity>0</DocSecurity>
  <Lines>19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2015-03-03T11:54:00Z</dcterms:created>
  <dcterms:modified xsi:type="dcterms:W3CDTF">2015-03-03T11:56:00Z</dcterms:modified>
</cp:coreProperties>
</file>